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napToGrid w:val="0"/>
        <w:spacing w:line="240" w:lineRule="atLeas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江桥镇2021年“蓝天下的至爱”各单位募捐建议数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394"/>
        <w:gridCol w:w="1112"/>
        <w:gridCol w:w="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建议数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（万）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上海江桥资产经营管理有限公司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上海新江桥（北虹桥）建设发展有限公司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上海杨柳经济开发中心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上海江桥经济发展有限公司（原江丰经济发展有限公司转入）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北虹桥商务区经济发展有限公司（西郊服务与江桥现代经济公司合并）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上海江桥农业发展有限公司（原绿化公司转入）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上海沪江自来水有限公司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上海封浜自来水有限公司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上海新江桥保洁服务有限公司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上海江桥镇协税中心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上海嘉江物业管理有限公司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上海江桥城市建设投资有限公司（原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上海江桥老街投资发展有限公司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上海江桥联合后勤管理服务有限公司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上海江桥房屋土地征收服务有限公司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江丰社区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华庄村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五四村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沙河村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高潮村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幸福村（原金宝转入企业）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火线村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太平村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红光村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新江村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年丰村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封浜村（原金宝转入企业）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增建村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新华村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先农村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星火村（原金宝转入企业）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党政办（机关各支部）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事业站所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江桥水务所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房管所（物业）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教委办(学校)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社区办（社区）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综治办（公安系统）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卫计食安办（食卫监及各医疗机构）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经贸办（商贸市场）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4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       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2" w:lineRule="atLeast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" w:lineRule="atLeast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- 9 -</w:t>
      </w:r>
    </w:p>
    <w:sectPr>
      <w:pgSz w:w="11906" w:h="16838"/>
      <w:pgMar w:top="283" w:right="1587" w:bottom="2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69AE"/>
    <w:rsid w:val="005C56DF"/>
    <w:rsid w:val="008126ED"/>
    <w:rsid w:val="00D30DFF"/>
    <w:rsid w:val="2B302F66"/>
    <w:rsid w:val="35745CD9"/>
    <w:rsid w:val="453369AE"/>
    <w:rsid w:val="50F51916"/>
    <w:rsid w:val="654D1B8D"/>
    <w:rsid w:val="7ACE4259"/>
    <w:rsid w:val="7B92630D"/>
    <w:rsid w:val="7DBF3BA2"/>
    <w:rsid w:val="7EB87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659</Characters>
  <Lines>5</Lines>
  <Paragraphs>1</Paragraphs>
  <TotalTime>2</TotalTime>
  <ScaleCrop>false</ScaleCrop>
  <LinksUpToDate>false</LinksUpToDate>
  <CharactersWithSpaces>773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2019-11-26T06:33:00Z</dcterms:created>
  <dc:creator>asus</dc:creator>
  <cp:lastModifiedBy>小睫毛</cp:lastModifiedBy>
  <cp:lastPrinted>2019-12-03T08:46:00Z</cp:lastPrinted>
  <dcterms:modified xsi:type="dcterms:W3CDTF">2020-12-29T01:10:16Z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